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35" w:rsidRPr="00B10870" w:rsidRDefault="005E6535" w:rsidP="005E6535">
      <w:pPr>
        <w:jc w:val="both"/>
        <w:rPr>
          <w:b/>
        </w:rPr>
      </w:pPr>
      <w:r w:rsidRPr="00B10870">
        <w:rPr>
          <w:b/>
        </w:rPr>
        <w:t>¿Qué es participar?</w:t>
      </w:r>
    </w:p>
    <w:p w:rsidR="00C85613" w:rsidRPr="00B10870" w:rsidRDefault="005E6535" w:rsidP="005E6535">
      <w:pPr>
        <w:jc w:val="both"/>
      </w:pPr>
      <w:r w:rsidRPr="00B10870">
        <w:t>De acuerdo con el Decreto 503 de 2011 La participación ciudadana se entiende como “el derecho al ejercicio pleno del poder de las personas que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 La participación se realizará sin discriminación por situación de discapacidad, ciclo vital, sexual, política. Económica, étnica, cultural, o de cualquier otra índole”.</w:t>
      </w:r>
    </w:p>
    <w:p w:rsidR="005E6535" w:rsidRPr="00B10870" w:rsidRDefault="005E6535" w:rsidP="005E6535">
      <w:pPr>
        <w:jc w:val="both"/>
        <w:rPr>
          <w:b/>
        </w:rPr>
      </w:pPr>
      <w:r w:rsidRPr="00B10870">
        <w:rPr>
          <w:b/>
        </w:rPr>
        <w:t>¿Qué paso con los recursos para fortalecer 11 organizaciones en el 2017?</w:t>
      </w:r>
    </w:p>
    <w:p w:rsidR="005E6535" w:rsidRPr="00B10870" w:rsidRDefault="005E6535" w:rsidP="005E6535">
      <w:pPr>
        <w:jc w:val="both"/>
      </w:pPr>
      <w:r w:rsidRPr="00B10870">
        <w:t xml:space="preserve">En el 2017 se comprometieron los recursos para el CPS 164 de 2017, cuyo objeto es: </w:t>
      </w:r>
      <w:r w:rsidR="00D624D4" w:rsidRPr="00B10870">
        <w:t>fortalecimiento de la participación ciudadana local y el control social mediante acciones de formación a organizaciones, instancias y expresiones sociales ciudadanas”. Para ello se esperan fortalecer las siguientes instancias:</w:t>
      </w:r>
    </w:p>
    <w:p w:rsidR="00B10870" w:rsidRPr="00B10870" w:rsidRDefault="00B10870" w:rsidP="00B10870">
      <w:pPr>
        <w:pStyle w:val="Default"/>
        <w:jc w:val="both"/>
        <w:rPr>
          <w:rFonts w:asciiTheme="minorHAnsi" w:hAnsiTheme="minorHAnsi"/>
          <w:sz w:val="22"/>
          <w:szCs w:val="22"/>
        </w:rPr>
      </w:pPr>
      <w:r w:rsidRPr="00B10870">
        <w:rPr>
          <w:rFonts w:asciiTheme="minorHAnsi" w:hAnsiTheme="minorHAnsi"/>
          <w:sz w:val="22"/>
          <w:szCs w:val="22"/>
        </w:rPr>
        <w:t xml:space="preserve">Consejo Local afro, Consejo Local de Discapacidad, Consejo de Sabios y Sabias, Mesa de Victimas, </w:t>
      </w:r>
      <w:proofErr w:type="spellStart"/>
      <w:r w:rsidRPr="00B10870">
        <w:rPr>
          <w:rFonts w:asciiTheme="minorHAnsi" w:hAnsiTheme="minorHAnsi"/>
          <w:sz w:val="22"/>
          <w:szCs w:val="22"/>
        </w:rPr>
        <w:t>Colmyg</w:t>
      </w:r>
      <w:proofErr w:type="spellEnd"/>
      <w:r w:rsidRPr="00B10870">
        <w:rPr>
          <w:rFonts w:asciiTheme="minorHAnsi" w:hAnsiTheme="minorHAnsi"/>
          <w:sz w:val="22"/>
          <w:szCs w:val="22"/>
        </w:rPr>
        <w:t xml:space="preserve">, Consejo de Planeación Local, Nodo- Red Social En </w:t>
      </w:r>
      <w:proofErr w:type="spellStart"/>
      <w:r w:rsidRPr="00B10870">
        <w:rPr>
          <w:rFonts w:asciiTheme="minorHAnsi" w:hAnsiTheme="minorHAnsi"/>
          <w:sz w:val="22"/>
          <w:szCs w:val="22"/>
        </w:rPr>
        <w:t>Gestion</w:t>
      </w:r>
      <w:proofErr w:type="spellEnd"/>
      <w:r w:rsidRPr="00B10870">
        <w:rPr>
          <w:rFonts w:asciiTheme="minorHAnsi" w:hAnsiTheme="minorHAnsi"/>
          <w:sz w:val="22"/>
          <w:szCs w:val="22"/>
        </w:rPr>
        <w:t xml:space="preserve"> del Riesgo y Cambio </w:t>
      </w:r>
      <w:proofErr w:type="spellStart"/>
      <w:r w:rsidRPr="00B10870">
        <w:rPr>
          <w:rFonts w:asciiTheme="minorHAnsi" w:hAnsiTheme="minorHAnsi"/>
          <w:sz w:val="22"/>
          <w:szCs w:val="22"/>
        </w:rPr>
        <w:t>Climatico</w:t>
      </w:r>
      <w:proofErr w:type="spellEnd"/>
      <w:r w:rsidRPr="00B10870">
        <w:rPr>
          <w:rFonts w:asciiTheme="minorHAnsi" w:hAnsiTheme="minorHAnsi"/>
          <w:sz w:val="22"/>
          <w:szCs w:val="22"/>
        </w:rPr>
        <w:t>, Plataforma Juvenil, Mesa de Jóvenes Afro.</w:t>
      </w:r>
    </w:p>
    <w:p w:rsidR="00B10870" w:rsidRPr="00B10870" w:rsidRDefault="00B10870" w:rsidP="00B10870">
      <w:pPr>
        <w:jc w:val="both"/>
        <w:rPr>
          <w:rFonts w:ascii="Calibri" w:eastAsia="Times New Roman" w:hAnsi="Calibri" w:cs="Times New Roman"/>
          <w:lang w:eastAsia="es-CO"/>
        </w:rPr>
      </w:pPr>
    </w:p>
    <w:p w:rsidR="00D624D4" w:rsidRPr="005E6535" w:rsidRDefault="00D624D4" w:rsidP="00B10870">
      <w:pPr>
        <w:jc w:val="both"/>
      </w:pPr>
      <w:bookmarkStart w:id="0" w:name="_GoBack"/>
      <w:bookmarkEnd w:id="0"/>
    </w:p>
    <w:sectPr w:rsidR="00D624D4" w:rsidRPr="005E6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35"/>
    <w:rsid w:val="000C4BFC"/>
    <w:rsid w:val="005E6535"/>
    <w:rsid w:val="006C7438"/>
    <w:rsid w:val="00B10870"/>
    <w:rsid w:val="00D62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08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08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Johanna Llanos Forero</dc:creator>
  <cp:lastModifiedBy>Angelica Johanna Llanos Forero</cp:lastModifiedBy>
  <cp:revision>1</cp:revision>
  <dcterms:created xsi:type="dcterms:W3CDTF">2018-04-23T20:57:00Z</dcterms:created>
  <dcterms:modified xsi:type="dcterms:W3CDTF">2018-04-23T21:29:00Z</dcterms:modified>
</cp:coreProperties>
</file>